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D9D" w:rsidRDefault="00E45E1E" w:rsidP="00E45E1E">
      <w:pPr>
        <w:spacing w:after="0" w:line="240" w:lineRule="auto"/>
        <w:rPr>
          <w:rFonts w:ascii="Arial" w:eastAsia="Times New Roman" w:hAnsi="Arial" w:cs="Arial"/>
          <w:sz w:val="52"/>
          <w:szCs w:val="60"/>
          <w:lang w:eastAsia="en-GB"/>
        </w:rPr>
      </w:pPr>
      <w:r w:rsidRPr="00E45E1E">
        <w:rPr>
          <w:rFonts w:ascii="Times New Roman" w:eastAsia="Times New Roman" w:hAnsi="Times New Roman" w:cs="Times New Roman"/>
          <w:sz w:val="20"/>
          <w:szCs w:val="24"/>
          <w:lang w:eastAsia="en-GB"/>
        </w:rPr>
        <w:br/>
      </w:r>
      <w:r w:rsidR="004E4D9D">
        <w:rPr>
          <w:rFonts w:ascii="Arial" w:eastAsia="Times New Roman" w:hAnsi="Arial" w:cs="Arial"/>
          <w:sz w:val="52"/>
          <w:szCs w:val="60"/>
          <w:lang w:eastAsia="en-GB"/>
        </w:rPr>
        <w:t>Nelson Park Riding Centre Ltd</w:t>
      </w:r>
    </w:p>
    <w:p w:rsidR="004E4D9D" w:rsidRDefault="004E4D9D" w:rsidP="00E45E1E">
      <w:pPr>
        <w:spacing w:after="0" w:line="240" w:lineRule="auto"/>
        <w:rPr>
          <w:rFonts w:ascii="Arial" w:eastAsia="Times New Roman" w:hAnsi="Arial" w:cs="Arial"/>
          <w:sz w:val="52"/>
          <w:szCs w:val="60"/>
          <w:lang w:eastAsia="en-GB"/>
        </w:rPr>
      </w:pPr>
    </w:p>
    <w:p w:rsidR="00E45E1E" w:rsidRPr="00E45E1E" w:rsidRDefault="00E45E1E" w:rsidP="00E45E1E">
      <w:pPr>
        <w:spacing w:after="0" w:line="240" w:lineRule="auto"/>
        <w:rPr>
          <w:rFonts w:ascii="Times New Roman" w:eastAsia="Times New Roman" w:hAnsi="Times New Roman" w:cs="Times New Roman"/>
          <w:sz w:val="20"/>
          <w:szCs w:val="24"/>
          <w:lang w:eastAsia="en-GB"/>
        </w:rPr>
      </w:pPr>
      <w:r w:rsidRPr="00E45E1E">
        <w:rPr>
          <w:rFonts w:ascii="Arial" w:eastAsia="Times New Roman" w:hAnsi="Arial" w:cs="Arial"/>
          <w:sz w:val="52"/>
          <w:szCs w:val="60"/>
          <w:lang w:eastAsia="en-GB"/>
        </w:rPr>
        <w:t xml:space="preserve">Special Educational Needs </w:t>
      </w:r>
      <w:r w:rsidRPr="00E45E1E">
        <w:rPr>
          <w:rFonts w:ascii="Times New Roman" w:eastAsia="Times New Roman" w:hAnsi="Times New Roman" w:cs="Times New Roman"/>
          <w:sz w:val="20"/>
          <w:szCs w:val="24"/>
          <w:lang w:eastAsia="en-GB"/>
        </w:rPr>
        <w:br/>
      </w:r>
      <w:r w:rsidRPr="00E45E1E">
        <w:rPr>
          <w:rFonts w:ascii="Arial" w:eastAsia="Times New Roman" w:hAnsi="Arial" w:cs="Arial"/>
          <w:sz w:val="52"/>
          <w:szCs w:val="60"/>
          <w:lang w:eastAsia="en-GB"/>
        </w:rPr>
        <w:t xml:space="preserve">&amp; Disabilities Policy </w:t>
      </w:r>
      <w:r w:rsidRPr="00E45E1E">
        <w:rPr>
          <w:rFonts w:ascii="Times New Roman" w:eastAsia="Times New Roman" w:hAnsi="Times New Roman" w:cs="Times New Roman"/>
          <w:sz w:val="20"/>
          <w:szCs w:val="24"/>
          <w:lang w:eastAsia="en-GB"/>
        </w:rPr>
        <w:br/>
      </w:r>
      <w:r w:rsidRPr="00E45E1E">
        <w:rPr>
          <w:rFonts w:ascii="Times New Roman" w:eastAsia="Times New Roman" w:hAnsi="Times New Roman" w:cs="Times New Roman"/>
          <w:sz w:val="20"/>
          <w:szCs w:val="24"/>
          <w:lang w:eastAsia="en-GB"/>
        </w:rPr>
        <w:br/>
      </w:r>
      <w:r w:rsidRPr="00E45E1E">
        <w:rPr>
          <w:rFonts w:ascii="Times New Roman" w:eastAsia="Times New Roman" w:hAnsi="Times New Roman" w:cs="Times New Roman"/>
          <w:sz w:val="20"/>
          <w:szCs w:val="24"/>
          <w:lang w:eastAsia="en-GB"/>
        </w:rPr>
        <w:br/>
      </w:r>
      <w:r w:rsidRPr="00E45E1E">
        <w:rPr>
          <w:rFonts w:ascii="Times New Roman" w:eastAsia="Times New Roman" w:hAnsi="Times New Roman" w:cs="Times New Roman"/>
          <w:sz w:val="20"/>
          <w:szCs w:val="24"/>
          <w:lang w:eastAsia="en-GB"/>
        </w:rPr>
        <w:br/>
      </w:r>
      <w:r w:rsidRPr="00E45E1E">
        <w:rPr>
          <w:rFonts w:ascii="Times New Roman" w:eastAsia="Times New Roman" w:hAnsi="Times New Roman" w:cs="Times New Roman"/>
          <w:sz w:val="20"/>
          <w:szCs w:val="24"/>
          <w:lang w:eastAsia="en-GB"/>
        </w:rPr>
        <w:br/>
      </w:r>
      <w:r w:rsidRPr="00E45E1E">
        <w:rPr>
          <w:rFonts w:ascii="Times New Roman" w:eastAsia="Times New Roman" w:hAnsi="Times New Roman" w:cs="Times New Roman"/>
          <w:sz w:val="20"/>
          <w:szCs w:val="24"/>
          <w:lang w:eastAsia="en-GB"/>
        </w:rPr>
        <w:br/>
      </w:r>
      <w:r w:rsidRPr="00E45E1E">
        <w:rPr>
          <w:rFonts w:ascii="Times New Roman" w:eastAsia="Times New Roman" w:hAnsi="Times New Roman" w:cs="Times New Roman"/>
          <w:sz w:val="20"/>
          <w:szCs w:val="24"/>
          <w:lang w:eastAsia="en-GB"/>
        </w:rPr>
        <w:br/>
      </w:r>
      <w:r w:rsidRPr="00E45E1E">
        <w:rPr>
          <w:rFonts w:ascii="Times New Roman" w:eastAsia="Times New Roman" w:hAnsi="Times New Roman" w:cs="Times New Roman"/>
          <w:sz w:val="20"/>
          <w:szCs w:val="24"/>
          <w:lang w:eastAsia="en-GB"/>
        </w:rPr>
        <w:br/>
      </w:r>
      <w:r w:rsidRPr="00E45E1E">
        <w:rPr>
          <w:rFonts w:ascii="Times New Roman" w:eastAsia="Times New Roman" w:hAnsi="Times New Roman" w:cs="Times New Roman"/>
          <w:sz w:val="20"/>
          <w:szCs w:val="24"/>
          <w:lang w:eastAsia="en-GB"/>
        </w:rPr>
        <w:br/>
      </w:r>
      <w:r w:rsidRPr="00E45E1E">
        <w:rPr>
          <w:rFonts w:ascii="Times New Roman" w:eastAsia="Times New Roman" w:hAnsi="Times New Roman" w:cs="Times New Roman"/>
          <w:sz w:val="20"/>
          <w:szCs w:val="24"/>
          <w:lang w:eastAsia="en-GB"/>
        </w:rPr>
        <w:br/>
      </w:r>
      <w:r w:rsidRPr="00E45E1E">
        <w:rPr>
          <w:rFonts w:ascii="Times New Roman" w:eastAsia="Times New Roman" w:hAnsi="Times New Roman" w:cs="Times New Roman"/>
          <w:sz w:val="20"/>
          <w:szCs w:val="24"/>
          <w:lang w:eastAsia="en-GB"/>
        </w:rPr>
        <w:br/>
      </w:r>
      <w:r w:rsidRPr="00E45E1E">
        <w:rPr>
          <w:rFonts w:ascii="Times New Roman" w:eastAsia="Times New Roman" w:hAnsi="Times New Roman" w:cs="Times New Roman"/>
          <w:sz w:val="20"/>
          <w:szCs w:val="24"/>
          <w:lang w:eastAsia="en-GB"/>
        </w:rPr>
        <w:br/>
      </w:r>
      <w:r w:rsidRPr="00E45E1E">
        <w:rPr>
          <w:rFonts w:ascii="Times New Roman" w:eastAsia="Times New Roman" w:hAnsi="Times New Roman" w:cs="Times New Roman"/>
          <w:sz w:val="20"/>
          <w:szCs w:val="24"/>
          <w:lang w:eastAsia="en-GB"/>
        </w:rPr>
        <w:br/>
      </w:r>
      <w:r w:rsidRPr="00E45E1E">
        <w:rPr>
          <w:rFonts w:ascii="Times New Roman" w:eastAsia="Times New Roman" w:hAnsi="Times New Roman" w:cs="Times New Roman"/>
          <w:sz w:val="20"/>
          <w:szCs w:val="24"/>
          <w:lang w:eastAsia="en-GB"/>
        </w:rPr>
        <w:br/>
      </w:r>
      <w:r w:rsidRPr="00E45E1E">
        <w:rPr>
          <w:rFonts w:ascii="Times New Roman" w:eastAsia="Times New Roman" w:hAnsi="Times New Roman" w:cs="Times New Roman"/>
          <w:sz w:val="20"/>
          <w:szCs w:val="24"/>
          <w:lang w:eastAsia="en-GB"/>
        </w:rPr>
        <w:br/>
      </w:r>
      <w:r w:rsidRPr="00E45E1E">
        <w:rPr>
          <w:rFonts w:ascii="Times New Roman" w:eastAsia="Times New Roman" w:hAnsi="Times New Roman" w:cs="Times New Roman"/>
          <w:sz w:val="20"/>
          <w:szCs w:val="24"/>
          <w:lang w:eastAsia="en-GB"/>
        </w:rPr>
        <w:br/>
      </w:r>
      <w:r w:rsidRPr="00E45E1E">
        <w:rPr>
          <w:rFonts w:ascii="Arial" w:eastAsia="Times New Roman" w:hAnsi="Arial" w:cs="Arial"/>
          <w:sz w:val="24"/>
          <w:szCs w:val="30"/>
          <w:lang w:eastAsia="en-GB"/>
        </w:rPr>
        <w:t>Approved by: Mrs S. Catterall &amp; Mr G. Catterall</w:t>
      </w:r>
      <w:r w:rsidRPr="00E45E1E">
        <w:rPr>
          <w:rFonts w:ascii="Times New Roman" w:eastAsia="Times New Roman" w:hAnsi="Times New Roman" w:cs="Times New Roman"/>
          <w:sz w:val="20"/>
          <w:szCs w:val="24"/>
          <w:lang w:eastAsia="en-GB"/>
        </w:rPr>
        <w:br/>
      </w:r>
      <w:proofErr w:type="gramStart"/>
      <w:r w:rsidRPr="00E45E1E">
        <w:rPr>
          <w:rFonts w:ascii="Arial" w:eastAsia="Times New Roman" w:hAnsi="Arial" w:cs="Arial"/>
          <w:sz w:val="24"/>
          <w:szCs w:val="30"/>
          <w:lang w:eastAsia="en-GB"/>
        </w:rPr>
        <w:t>Last</w:t>
      </w:r>
      <w:proofErr w:type="gramEnd"/>
      <w:r w:rsidRPr="00E45E1E">
        <w:rPr>
          <w:rFonts w:ascii="Arial" w:eastAsia="Times New Roman" w:hAnsi="Arial" w:cs="Arial"/>
          <w:sz w:val="24"/>
          <w:szCs w:val="30"/>
          <w:lang w:eastAsia="en-GB"/>
        </w:rPr>
        <w:t xml:space="preserve"> reviewed on: September 2021 </w:t>
      </w:r>
      <w:r w:rsidRPr="00E45E1E">
        <w:rPr>
          <w:rFonts w:ascii="Times New Roman" w:eastAsia="Times New Roman" w:hAnsi="Times New Roman" w:cs="Times New Roman"/>
          <w:sz w:val="20"/>
          <w:szCs w:val="24"/>
          <w:lang w:eastAsia="en-GB"/>
        </w:rPr>
        <w:br/>
      </w:r>
      <w:r w:rsidRPr="00E45E1E">
        <w:rPr>
          <w:rFonts w:ascii="Arial" w:eastAsia="Times New Roman" w:hAnsi="Arial" w:cs="Arial"/>
          <w:sz w:val="24"/>
          <w:szCs w:val="30"/>
          <w:lang w:eastAsia="en-GB"/>
        </w:rPr>
        <w:t xml:space="preserve">Next review due by: September 2022 </w:t>
      </w:r>
      <w:r w:rsidRPr="00E45E1E">
        <w:rPr>
          <w:rFonts w:ascii="Times New Roman" w:eastAsia="Times New Roman" w:hAnsi="Times New Roman" w:cs="Times New Roman"/>
          <w:sz w:val="20"/>
          <w:szCs w:val="24"/>
          <w:lang w:eastAsia="en-GB"/>
        </w:rPr>
        <w:br/>
      </w:r>
      <w:r w:rsidRPr="00E45E1E">
        <w:rPr>
          <w:rFonts w:ascii="Times New Roman" w:eastAsia="Times New Roman" w:hAnsi="Times New Roman" w:cs="Times New Roman"/>
          <w:sz w:val="20"/>
          <w:szCs w:val="24"/>
          <w:lang w:eastAsia="en-GB"/>
        </w:rPr>
        <w:br/>
      </w:r>
    </w:p>
    <w:p w:rsidR="00E45E1E" w:rsidRPr="00E45E1E" w:rsidRDefault="00E45E1E" w:rsidP="00E45E1E">
      <w:pPr>
        <w:rPr>
          <w:rFonts w:ascii="Times New Roman" w:eastAsia="Times New Roman" w:hAnsi="Times New Roman" w:cs="Times New Roman"/>
          <w:sz w:val="20"/>
          <w:szCs w:val="24"/>
          <w:lang w:eastAsia="en-GB"/>
        </w:rPr>
      </w:pPr>
      <w:r w:rsidRPr="00E45E1E">
        <w:rPr>
          <w:rFonts w:ascii="Times New Roman" w:eastAsia="Times New Roman" w:hAnsi="Times New Roman" w:cs="Times New Roman"/>
          <w:sz w:val="20"/>
          <w:szCs w:val="24"/>
          <w:lang w:eastAsia="en-GB"/>
        </w:rPr>
        <w:br w:type="page"/>
      </w:r>
    </w:p>
    <w:p w:rsidR="00E45E1E" w:rsidRPr="00E45E1E" w:rsidRDefault="00E45E1E" w:rsidP="00E45E1E">
      <w:pPr>
        <w:tabs>
          <w:tab w:val="left" w:pos="1995"/>
        </w:tabs>
        <w:spacing w:after="0" w:line="240" w:lineRule="auto"/>
        <w:rPr>
          <w:rFonts w:ascii="Arial" w:eastAsia="Times New Roman" w:hAnsi="Arial" w:cs="Arial"/>
          <w:sz w:val="24"/>
          <w:szCs w:val="30"/>
          <w:lang w:eastAsia="en-GB"/>
        </w:rPr>
      </w:pPr>
      <w:r w:rsidRPr="00E45E1E">
        <w:rPr>
          <w:rFonts w:ascii="Arial" w:eastAsia="Times New Roman" w:hAnsi="Arial" w:cs="Arial"/>
          <w:sz w:val="24"/>
          <w:szCs w:val="30"/>
          <w:lang w:eastAsia="en-GB"/>
        </w:rPr>
        <w:lastRenderedPageBreak/>
        <w:t>NELSON PARK RIDING CENTRE</w:t>
      </w:r>
    </w:p>
    <w:p w:rsidR="00E45E1E" w:rsidRDefault="00E45E1E" w:rsidP="00E45E1E">
      <w:pPr>
        <w:tabs>
          <w:tab w:val="left" w:pos="1995"/>
        </w:tabs>
        <w:spacing w:after="0" w:line="240" w:lineRule="auto"/>
        <w:rPr>
          <w:rFonts w:ascii="Arial" w:eastAsia="Times New Roman" w:hAnsi="Arial" w:cs="Arial"/>
          <w:szCs w:val="28"/>
          <w:lang w:eastAsia="en-GB"/>
        </w:rPr>
      </w:pPr>
      <w:r w:rsidRPr="00E45E1E">
        <w:rPr>
          <w:rFonts w:ascii="Arial" w:eastAsia="Times New Roman" w:hAnsi="Arial" w:cs="Arial"/>
          <w:sz w:val="24"/>
          <w:szCs w:val="30"/>
          <w:lang w:eastAsia="en-GB"/>
        </w:rPr>
        <w:t>Special Educational Needs and Disability Policy</w:t>
      </w:r>
      <w:r w:rsidRPr="00E45E1E">
        <w:rPr>
          <w:rFonts w:ascii="Arial" w:eastAsia="Times New Roman" w:hAnsi="Arial" w:cs="Arial"/>
          <w:szCs w:val="28"/>
          <w:lang w:eastAsia="en-GB"/>
        </w:rPr>
        <w:t xml:space="preserve"> </w:t>
      </w:r>
      <w:r w:rsidRPr="00E45E1E">
        <w:rPr>
          <w:rFonts w:ascii="Times New Roman" w:eastAsia="Times New Roman" w:hAnsi="Times New Roman" w:cs="Times New Roman"/>
          <w:sz w:val="20"/>
          <w:szCs w:val="24"/>
          <w:lang w:eastAsia="en-GB"/>
        </w:rPr>
        <w:br/>
      </w:r>
      <w:r w:rsidRPr="00E45E1E">
        <w:rPr>
          <w:rFonts w:ascii="Times New Roman" w:eastAsia="Times New Roman" w:hAnsi="Times New Roman" w:cs="Times New Roman"/>
          <w:sz w:val="20"/>
          <w:szCs w:val="24"/>
          <w:lang w:eastAsia="en-GB"/>
        </w:rPr>
        <w:br/>
      </w:r>
      <w:r>
        <w:rPr>
          <w:rFonts w:ascii="Arial" w:eastAsia="Times New Roman" w:hAnsi="Arial" w:cs="Arial"/>
          <w:szCs w:val="28"/>
          <w:lang w:eastAsia="en-GB"/>
        </w:rPr>
        <w:t>Legislative Context</w:t>
      </w:r>
    </w:p>
    <w:p w:rsidR="00E45E1E" w:rsidRDefault="00E45E1E" w:rsidP="00E45E1E">
      <w:pPr>
        <w:tabs>
          <w:tab w:val="left" w:pos="1995"/>
        </w:tabs>
        <w:spacing w:after="0" w:line="240" w:lineRule="auto"/>
        <w:jc w:val="both"/>
        <w:rPr>
          <w:rFonts w:ascii="Arial" w:eastAsia="Times New Roman" w:hAnsi="Arial" w:cs="Arial"/>
          <w:szCs w:val="28"/>
          <w:lang w:eastAsia="en-GB"/>
        </w:rPr>
      </w:pP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The Special Educational Needs and Disability Code of Practice (0-25 years) 2014 requires </w:t>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independent schools to “have regard to the Code of Practice.” This means that whenever </w:t>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we are taking decisions we must give consideration to what the Code says. We cannot </w:t>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ignore it. We must fulfil our statutory duties towards children and young people with SEN or </w:t>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disabilities in the light of the guidance set out in it. We must be able to demonstrate, in </w:t>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arrangements for children and young people with SEN or disabilities, that we are fulfilling </w:t>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our statutory duty to have regard to the Code. Under the Equality Act (2010) the </w:t>
      </w:r>
      <w:r w:rsidR="004E4D9D">
        <w:rPr>
          <w:rFonts w:ascii="Arial" w:eastAsia="Times New Roman" w:hAnsi="Arial" w:cs="Arial"/>
          <w:szCs w:val="28"/>
          <w:lang w:eastAsia="en-GB"/>
        </w:rPr>
        <w:t>Riding Centre</w:t>
      </w:r>
      <w:r w:rsidRPr="00E45E1E">
        <w:rPr>
          <w:rFonts w:ascii="Arial" w:eastAsia="Times New Roman" w:hAnsi="Arial" w:cs="Arial"/>
          <w:szCs w:val="28"/>
          <w:lang w:eastAsia="en-GB"/>
        </w:rPr>
        <w:t xml:space="preserve"> </w:t>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has a statutory duty not to discriminate against disabled children and young people and </w:t>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must make reasonable adjustments, including the provision </w:t>
      </w:r>
      <w:r>
        <w:rPr>
          <w:rFonts w:ascii="Arial" w:eastAsia="Times New Roman" w:hAnsi="Arial" w:cs="Arial"/>
          <w:szCs w:val="28"/>
          <w:lang w:eastAsia="en-GB"/>
        </w:rPr>
        <w:t>of auxiliary aids and services,</w:t>
      </w:r>
    </w:p>
    <w:p w:rsidR="00E45E1E" w:rsidRDefault="00E45E1E" w:rsidP="00E45E1E">
      <w:pPr>
        <w:tabs>
          <w:tab w:val="left" w:pos="1995"/>
        </w:tabs>
        <w:spacing w:after="0" w:line="240" w:lineRule="auto"/>
        <w:rPr>
          <w:rFonts w:ascii="Arial" w:eastAsia="Times New Roman" w:hAnsi="Arial" w:cs="Arial"/>
          <w:szCs w:val="28"/>
          <w:lang w:eastAsia="en-GB"/>
        </w:rPr>
      </w:pPr>
      <w:proofErr w:type="gramStart"/>
      <w:r w:rsidRPr="00E45E1E">
        <w:rPr>
          <w:rFonts w:ascii="Arial" w:eastAsia="Times New Roman" w:hAnsi="Arial" w:cs="Arial"/>
          <w:szCs w:val="28"/>
          <w:lang w:eastAsia="en-GB"/>
        </w:rPr>
        <w:t>for</w:t>
      </w:r>
      <w:proofErr w:type="gramEnd"/>
      <w:r w:rsidRPr="00E45E1E">
        <w:rPr>
          <w:rFonts w:ascii="Arial" w:eastAsia="Times New Roman" w:hAnsi="Arial" w:cs="Arial"/>
          <w:szCs w:val="28"/>
          <w:lang w:eastAsia="en-GB"/>
        </w:rPr>
        <w:t xml:space="preserve"> them. </w:t>
      </w:r>
      <w:r w:rsidRPr="00E45E1E">
        <w:rPr>
          <w:rFonts w:ascii="Times New Roman" w:eastAsia="Times New Roman" w:hAnsi="Times New Roman" w:cs="Times New Roman"/>
          <w:sz w:val="20"/>
          <w:szCs w:val="24"/>
          <w:lang w:eastAsia="en-GB"/>
        </w:rPr>
        <w:br/>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Definition of Special Educational Needs and Disability </w:t>
      </w:r>
    </w:p>
    <w:p w:rsidR="004E4D9D" w:rsidRDefault="00E45E1E" w:rsidP="004E4D9D">
      <w:pPr>
        <w:tabs>
          <w:tab w:val="left" w:pos="1995"/>
        </w:tabs>
        <w:spacing w:after="0" w:line="240" w:lineRule="auto"/>
        <w:rPr>
          <w:rFonts w:ascii="Arial" w:eastAsia="Times New Roman" w:hAnsi="Arial" w:cs="Arial"/>
          <w:szCs w:val="28"/>
          <w:lang w:eastAsia="en-GB"/>
        </w:rPr>
      </w:pP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The Special Educational Needs and Disability Code of Practice (0-25 years) 2014 states that: </w:t>
      </w:r>
    </w:p>
    <w:p w:rsidR="004E4D9D" w:rsidRDefault="00E45E1E" w:rsidP="004E4D9D">
      <w:pPr>
        <w:tabs>
          <w:tab w:val="left" w:pos="1995"/>
        </w:tabs>
        <w:spacing w:after="0" w:line="240" w:lineRule="auto"/>
        <w:rPr>
          <w:rFonts w:ascii="Arial" w:eastAsia="Times New Roman" w:hAnsi="Arial" w:cs="Arial"/>
          <w:szCs w:val="28"/>
          <w:lang w:eastAsia="en-GB"/>
        </w:rPr>
      </w:pP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“A child or young person has SEN if they have a learning difficulty or disability which calls for </w:t>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special educational provision to be made for him or her. A child of compulsory </w:t>
      </w:r>
      <w:r w:rsidR="004E4D9D">
        <w:rPr>
          <w:rFonts w:ascii="Arial" w:eastAsia="Times New Roman" w:hAnsi="Arial" w:cs="Arial"/>
          <w:szCs w:val="28"/>
          <w:lang w:eastAsia="en-GB"/>
        </w:rPr>
        <w:t xml:space="preserve">school </w:t>
      </w:r>
      <w:r w:rsidRPr="00E45E1E">
        <w:rPr>
          <w:rFonts w:ascii="Arial" w:eastAsia="Times New Roman" w:hAnsi="Arial" w:cs="Arial"/>
          <w:szCs w:val="28"/>
          <w:lang w:eastAsia="en-GB"/>
        </w:rPr>
        <w:t xml:space="preserve">age </w:t>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has a learning difficulty or disability if he or she </w:t>
      </w:r>
    </w:p>
    <w:p w:rsidR="004E4D9D" w:rsidRDefault="00E45E1E" w:rsidP="004E4D9D">
      <w:pPr>
        <w:tabs>
          <w:tab w:val="left" w:pos="1995"/>
        </w:tabs>
        <w:spacing w:after="0" w:line="240" w:lineRule="auto"/>
        <w:rPr>
          <w:rFonts w:ascii="Arial" w:eastAsia="Times New Roman" w:hAnsi="Arial" w:cs="Arial"/>
          <w:szCs w:val="28"/>
          <w:lang w:eastAsia="en-GB"/>
        </w:rPr>
      </w:pP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 has a significantly greater difficulty in learning than the majority of others of the </w:t>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same age; or </w:t>
      </w:r>
    </w:p>
    <w:p w:rsidR="004E4D9D" w:rsidRDefault="00E45E1E" w:rsidP="004E4D9D">
      <w:pPr>
        <w:tabs>
          <w:tab w:val="left" w:pos="1995"/>
        </w:tabs>
        <w:spacing w:after="0" w:line="240" w:lineRule="auto"/>
        <w:rPr>
          <w:rFonts w:ascii="Arial" w:eastAsia="Times New Roman" w:hAnsi="Arial" w:cs="Arial"/>
          <w:szCs w:val="28"/>
          <w:lang w:eastAsia="en-GB"/>
        </w:rPr>
      </w:pP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 has a disability which prevents or hinders him or her from making use of </w:t>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educational facilities of a kind generally provided for others of the same age in </w:t>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mainstream schools or post 16 institutions </w:t>
      </w:r>
    </w:p>
    <w:p w:rsidR="004E4D9D" w:rsidRDefault="00E45E1E" w:rsidP="004E4D9D">
      <w:pPr>
        <w:tabs>
          <w:tab w:val="left" w:pos="1995"/>
        </w:tabs>
        <w:spacing w:after="0" w:line="240" w:lineRule="auto"/>
        <w:jc w:val="both"/>
        <w:rPr>
          <w:rFonts w:ascii="Arial" w:eastAsia="Times New Roman" w:hAnsi="Arial" w:cs="Arial"/>
          <w:szCs w:val="28"/>
          <w:lang w:eastAsia="en-GB"/>
        </w:rPr>
      </w:pP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Many children and young people who have SEN may have a disability under the Equality Act </w:t>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2010 – that is “... a physical or mental impairment which has a long term and substantial </w:t>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adverse effect on their ability to carry out normal day to day activities”. This definition </w:t>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includes children and young people with long term medical conditions such as asthma, </w:t>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diabetes, epilepsy and cancer. Children and young people with such conditions do not </w:t>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necessarily have SEN, but where a child requires special educational provision over and </w:t>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above the adjustments, aids and services required by the Equality Act 2010, they will </w:t>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additionally be covered by the SEND definition. </w:t>
      </w:r>
    </w:p>
    <w:p w:rsidR="004E4D9D" w:rsidRDefault="00E45E1E" w:rsidP="004E4D9D">
      <w:pPr>
        <w:tabs>
          <w:tab w:val="left" w:pos="1995"/>
        </w:tabs>
        <w:spacing w:after="0" w:line="240" w:lineRule="auto"/>
        <w:rPr>
          <w:rFonts w:ascii="Arial" w:eastAsia="Times New Roman" w:hAnsi="Arial" w:cs="Arial"/>
          <w:szCs w:val="28"/>
          <w:lang w:eastAsia="en-GB"/>
        </w:rPr>
      </w:pPr>
      <w:r w:rsidRPr="00E45E1E">
        <w:rPr>
          <w:rFonts w:ascii="Times New Roman" w:eastAsia="Times New Roman" w:hAnsi="Times New Roman" w:cs="Times New Roman"/>
          <w:sz w:val="20"/>
          <w:szCs w:val="24"/>
          <w:lang w:eastAsia="en-GB"/>
        </w:rPr>
        <w:br/>
      </w:r>
      <w:r w:rsidRPr="00E45E1E">
        <w:rPr>
          <w:rFonts w:ascii="Times New Roman" w:eastAsia="Times New Roman" w:hAnsi="Times New Roman" w:cs="Times New Roman"/>
          <w:sz w:val="20"/>
          <w:szCs w:val="24"/>
          <w:lang w:eastAsia="en-GB"/>
        </w:rPr>
        <w:br/>
      </w:r>
      <w:r w:rsidRPr="00E45E1E">
        <w:rPr>
          <w:rFonts w:ascii="Times New Roman" w:eastAsia="Times New Roman" w:hAnsi="Times New Roman" w:cs="Times New Roman"/>
          <w:sz w:val="20"/>
          <w:szCs w:val="24"/>
          <w:lang w:eastAsia="en-GB"/>
        </w:rPr>
        <w:br/>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Admissions </w:t>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This policy explains how </w:t>
      </w:r>
      <w:r w:rsidR="004E4D9D">
        <w:rPr>
          <w:rFonts w:ascii="Arial" w:eastAsia="Times New Roman" w:hAnsi="Arial" w:cs="Arial"/>
          <w:szCs w:val="28"/>
          <w:lang w:eastAsia="en-GB"/>
        </w:rPr>
        <w:t xml:space="preserve">Nelson Park Riding Centre </w:t>
      </w:r>
      <w:proofErr w:type="spellStart"/>
      <w:r w:rsidR="004E4D9D">
        <w:rPr>
          <w:rFonts w:ascii="Arial" w:eastAsia="Times New Roman" w:hAnsi="Arial" w:cs="Arial"/>
          <w:szCs w:val="28"/>
          <w:lang w:eastAsia="en-GB"/>
        </w:rPr>
        <w:t>Ltd</w:t>
      </w:r>
      <w:r w:rsidRPr="00E45E1E">
        <w:rPr>
          <w:rFonts w:ascii="Arial" w:eastAsia="Times New Roman" w:hAnsi="Arial" w:cs="Arial"/>
          <w:szCs w:val="28"/>
          <w:lang w:eastAsia="en-GB"/>
        </w:rPr>
        <w:t>s</w:t>
      </w:r>
      <w:proofErr w:type="spellEnd"/>
      <w:r w:rsidRPr="00E45E1E">
        <w:rPr>
          <w:rFonts w:ascii="Arial" w:eastAsia="Times New Roman" w:hAnsi="Arial" w:cs="Arial"/>
          <w:szCs w:val="28"/>
          <w:lang w:eastAsia="en-GB"/>
        </w:rPr>
        <w:t xml:space="preserve"> makes provision for pupils with SEND, in line with the </w:t>
      </w:r>
      <w:r w:rsidR="004E4D9D">
        <w:rPr>
          <w:rFonts w:ascii="Arial" w:eastAsia="Times New Roman" w:hAnsi="Arial" w:cs="Arial"/>
          <w:szCs w:val="28"/>
          <w:lang w:eastAsia="en-GB"/>
        </w:rPr>
        <w:t>centre’s</w:t>
      </w:r>
      <w:r w:rsidRPr="00E45E1E">
        <w:rPr>
          <w:rFonts w:ascii="Arial" w:eastAsia="Times New Roman" w:hAnsi="Arial" w:cs="Arial"/>
          <w:szCs w:val="28"/>
          <w:lang w:eastAsia="en-GB"/>
        </w:rPr>
        <w:t xml:space="preserve"> ethos and with current legislative requirements, SEND Code of Practice (0-25) 2014, Equality Act 2010). </w:t>
      </w:r>
    </w:p>
    <w:p w:rsidR="004E4D9D" w:rsidRDefault="00E45E1E" w:rsidP="004E4D9D">
      <w:pPr>
        <w:tabs>
          <w:tab w:val="left" w:pos="1995"/>
        </w:tabs>
        <w:spacing w:after="0" w:line="240" w:lineRule="auto"/>
        <w:rPr>
          <w:rFonts w:ascii="Arial" w:eastAsia="Times New Roman" w:hAnsi="Arial" w:cs="Arial"/>
          <w:szCs w:val="28"/>
          <w:lang w:eastAsia="en-GB"/>
        </w:rPr>
      </w:pPr>
      <w:r w:rsidRPr="00E45E1E">
        <w:rPr>
          <w:rFonts w:ascii="Times New Roman" w:eastAsia="Times New Roman" w:hAnsi="Times New Roman" w:cs="Times New Roman"/>
          <w:sz w:val="20"/>
          <w:szCs w:val="24"/>
          <w:lang w:eastAsia="en-GB"/>
        </w:rPr>
        <w:br/>
      </w:r>
      <w:r w:rsidR="004E4D9D">
        <w:rPr>
          <w:rFonts w:ascii="Arial" w:eastAsia="Times New Roman" w:hAnsi="Arial" w:cs="Arial"/>
          <w:szCs w:val="28"/>
          <w:lang w:eastAsia="en-GB"/>
        </w:rPr>
        <w:t>Nelson Park Riding Centre Ltd</w:t>
      </w:r>
      <w:r w:rsidRPr="00E45E1E">
        <w:rPr>
          <w:rFonts w:ascii="Arial" w:eastAsia="Times New Roman" w:hAnsi="Arial" w:cs="Arial"/>
          <w:szCs w:val="28"/>
          <w:lang w:eastAsia="en-GB"/>
        </w:rPr>
        <w:t xml:space="preserve"> asks parents/ carers to provide information concerning any disability or special needs prior to accepting a place. Providing </w:t>
      </w:r>
      <w:proofErr w:type="spellStart"/>
      <w:r w:rsidR="004E4D9D">
        <w:rPr>
          <w:rFonts w:ascii="Arial" w:eastAsia="Times New Roman" w:hAnsi="Arial" w:cs="Arial"/>
          <w:szCs w:val="28"/>
          <w:lang w:eastAsia="en-GB"/>
        </w:rPr>
        <w:t>the</w:t>
      </w:r>
      <w:proofErr w:type="spellEnd"/>
      <w:r w:rsidR="004E4D9D">
        <w:rPr>
          <w:rFonts w:ascii="Arial" w:eastAsia="Times New Roman" w:hAnsi="Arial" w:cs="Arial"/>
          <w:szCs w:val="28"/>
          <w:lang w:eastAsia="en-GB"/>
        </w:rPr>
        <w:t xml:space="preserve"> centre</w:t>
      </w:r>
      <w:r w:rsidRPr="00E45E1E">
        <w:rPr>
          <w:rFonts w:ascii="Arial" w:eastAsia="Times New Roman" w:hAnsi="Arial" w:cs="Arial"/>
          <w:szCs w:val="28"/>
          <w:lang w:eastAsia="en-GB"/>
        </w:rPr>
        <w:t xml:space="preserve"> with details of the nature and effect of any disability enables it to consider any reasonable adjustments it may need to make. </w:t>
      </w:r>
    </w:p>
    <w:p w:rsidR="004E4D9D" w:rsidRDefault="00E45E1E" w:rsidP="004E4D9D">
      <w:pPr>
        <w:tabs>
          <w:tab w:val="left" w:pos="1995"/>
        </w:tabs>
        <w:spacing w:after="0" w:line="240" w:lineRule="auto"/>
        <w:rPr>
          <w:rFonts w:ascii="Arial" w:eastAsia="Times New Roman" w:hAnsi="Arial" w:cs="Arial"/>
          <w:szCs w:val="28"/>
          <w:lang w:eastAsia="en-GB"/>
        </w:rPr>
      </w:pP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Consideration is then made following the criteria laid out in the Admissions policy. </w:t>
      </w:r>
      <w:r w:rsidRPr="00E45E1E">
        <w:rPr>
          <w:rFonts w:ascii="Times New Roman" w:eastAsia="Times New Roman" w:hAnsi="Times New Roman" w:cs="Times New Roman"/>
          <w:sz w:val="20"/>
          <w:szCs w:val="24"/>
          <w:lang w:eastAsia="en-GB"/>
        </w:rPr>
        <w:br/>
      </w:r>
      <w:r w:rsidRPr="00E45E1E">
        <w:rPr>
          <w:rFonts w:ascii="Times New Roman" w:eastAsia="Times New Roman" w:hAnsi="Times New Roman" w:cs="Times New Roman"/>
          <w:sz w:val="20"/>
          <w:szCs w:val="24"/>
          <w:lang w:eastAsia="en-GB"/>
        </w:rPr>
        <w:lastRenderedPageBreak/>
        <w:br/>
      </w:r>
      <w:r w:rsidRPr="00E45E1E">
        <w:rPr>
          <w:rFonts w:ascii="Arial" w:eastAsia="Times New Roman" w:hAnsi="Arial" w:cs="Arial"/>
          <w:szCs w:val="28"/>
          <w:lang w:eastAsia="en-GB"/>
        </w:rPr>
        <w:t xml:space="preserve">Identification and Assessment of SEND </w:t>
      </w:r>
    </w:p>
    <w:p w:rsidR="004E4D9D" w:rsidRDefault="00E45E1E" w:rsidP="004E4D9D">
      <w:pPr>
        <w:tabs>
          <w:tab w:val="left" w:pos="1995"/>
        </w:tabs>
        <w:spacing w:after="0" w:line="240" w:lineRule="auto"/>
        <w:rPr>
          <w:rFonts w:ascii="Arial" w:eastAsia="Times New Roman" w:hAnsi="Arial" w:cs="Arial"/>
          <w:szCs w:val="28"/>
          <w:lang w:eastAsia="en-GB"/>
        </w:rPr>
      </w:pP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Identification of any SEND will be identified in the first instance within the pupil’s Statement </w:t>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of SEN and or Education, Health and Care plan. Tutors will also carry out regular formative </w:t>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diagnostic assessments which will highlight if the pupil: </w:t>
      </w:r>
      <w:r w:rsidRPr="00E45E1E">
        <w:rPr>
          <w:rFonts w:ascii="Times New Roman" w:eastAsia="Times New Roman" w:hAnsi="Times New Roman" w:cs="Times New Roman"/>
          <w:sz w:val="20"/>
          <w:szCs w:val="24"/>
          <w:lang w:eastAsia="en-GB"/>
        </w:rPr>
        <w:br/>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w:t>
      </w:r>
      <w:r w:rsidRPr="00E45E1E">
        <w:rPr>
          <w:rFonts w:ascii="Courier New" w:eastAsia="Times New Roman" w:hAnsi="Courier New" w:cs="Courier New"/>
          <w:szCs w:val="28"/>
          <w:lang w:eastAsia="en-GB"/>
        </w:rPr>
        <w:t xml:space="preserve"> </w:t>
      </w:r>
      <w:r w:rsidRPr="00E45E1E">
        <w:rPr>
          <w:rFonts w:ascii="Arial" w:eastAsia="Times New Roman" w:hAnsi="Arial" w:cs="Arial"/>
          <w:szCs w:val="28"/>
          <w:lang w:eastAsia="en-GB"/>
        </w:rPr>
        <w:t xml:space="preserve">needs extra input to close any identified gaps </w:t>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w:t>
      </w:r>
      <w:r w:rsidRPr="00E45E1E">
        <w:rPr>
          <w:rFonts w:ascii="Courier New" w:eastAsia="Times New Roman" w:hAnsi="Courier New" w:cs="Courier New"/>
          <w:szCs w:val="28"/>
          <w:lang w:eastAsia="en-GB"/>
        </w:rPr>
        <w:t xml:space="preserve"> </w:t>
      </w:r>
      <w:r w:rsidRPr="00E45E1E">
        <w:rPr>
          <w:rFonts w:ascii="Arial" w:eastAsia="Times New Roman" w:hAnsi="Arial" w:cs="Arial"/>
          <w:szCs w:val="28"/>
          <w:lang w:eastAsia="en-GB"/>
        </w:rPr>
        <w:t xml:space="preserve">is reaching their expected rate of progress </w:t>
      </w:r>
      <w:r w:rsidRPr="00E45E1E">
        <w:rPr>
          <w:rFonts w:ascii="Times New Roman" w:eastAsia="Times New Roman" w:hAnsi="Times New Roman" w:cs="Times New Roman"/>
          <w:sz w:val="20"/>
          <w:szCs w:val="24"/>
          <w:lang w:eastAsia="en-GB"/>
        </w:rPr>
        <w:br/>
      </w:r>
    </w:p>
    <w:p w:rsidR="004E4D9D" w:rsidRDefault="00E45E1E" w:rsidP="004E4D9D">
      <w:pPr>
        <w:tabs>
          <w:tab w:val="left" w:pos="1995"/>
        </w:tabs>
        <w:spacing w:after="0" w:line="240" w:lineRule="auto"/>
        <w:rPr>
          <w:rFonts w:ascii="Arial" w:eastAsia="Times New Roman" w:hAnsi="Arial" w:cs="Arial"/>
          <w:szCs w:val="28"/>
          <w:lang w:eastAsia="en-GB"/>
        </w:rPr>
      </w:pPr>
      <w:r w:rsidRPr="00E45E1E">
        <w:rPr>
          <w:rFonts w:ascii="Arial" w:eastAsia="Times New Roman" w:hAnsi="Arial" w:cs="Arial"/>
          <w:szCs w:val="28"/>
          <w:lang w:eastAsia="en-GB"/>
        </w:rPr>
        <w:t>A parent/carer who is concerned about their child’s progre</w:t>
      </w:r>
      <w:r w:rsidR="004E4D9D">
        <w:rPr>
          <w:rFonts w:ascii="Arial" w:eastAsia="Times New Roman" w:hAnsi="Arial" w:cs="Arial"/>
          <w:szCs w:val="28"/>
          <w:lang w:eastAsia="en-GB"/>
        </w:rPr>
        <w:t xml:space="preserve">ss can speak to the management of Nelson Park Riding Centre </w:t>
      </w:r>
      <w:r w:rsidRPr="00E45E1E">
        <w:rPr>
          <w:rFonts w:ascii="Arial" w:eastAsia="Times New Roman" w:hAnsi="Arial" w:cs="Arial"/>
          <w:szCs w:val="28"/>
          <w:lang w:eastAsia="en-GB"/>
        </w:rPr>
        <w:t xml:space="preserve">and or any of the class tutors who will take any referral action necessary. </w:t>
      </w:r>
    </w:p>
    <w:p w:rsidR="004E4D9D" w:rsidRDefault="00E45E1E" w:rsidP="004E4D9D">
      <w:pPr>
        <w:tabs>
          <w:tab w:val="left" w:pos="1995"/>
        </w:tabs>
        <w:spacing w:after="0" w:line="240" w:lineRule="auto"/>
        <w:rPr>
          <w:rFonts w:ascii="Arial" w:eastAsia="Times New Roman" w:hAnsi="Arial" w:cs="Arial"/>
          <w:szCs w:val="28"/>
          <w:lang w:eastAsia="en-GB"/>
        </w:rPr>
      </w:pP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Pupils are also encouraged to discuss with staff, any difficulties they might be experiencing. </w:t>
      </w:r>
      <w:r w:rsidRPr="00E45E1E">
        <w:rPr>
          <w:rFonts w:ascii="Times New Roman" w:eastAsia="Times New Roman" w:hAnsi="Times New Roman" w:cs="Times New Roman"/>
          <w:sz w:val="20"/>
          <w:szCs w:val="24"/>
          <w:lang w:eastAsia="en-GB"/>
        </w:rPr>
        <w:br/>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English as an additional language (EAL) </w:t>
      </w:r>
    </w:p>
    <w:p w:rsidR="004E4D9D" w:rsidRDefault="00E45E1E" w:rsidP="004E4D9D">
      <w:pPr>
        <w:tabs>
          <w:tab w:val="left" w:pos="1995"/>
        </w:tabs>
        <w:spacing w:after="0" w:line="240" w:lineRule="auto"/>
        <w:jc w:val="both"/>
        <w:rPr>
          <w:rFonts w:ascii="Arial" w:eastAsia="Times New Roman" w:hAnsi="Arial" w:cs="Arial"/>
          <w:szCs w:val="28"/>
          <w:lang w:eastAsia="en-GB"/>
        </w:rPr>
      </w:pP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Students who require EAL tuition are usually identified on application to the school. All </w:t>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students admitted to the school requiring EAL support will be assessed in terms of how </w:t>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much assistance they require, but typically this is likely to be 1-2.5 hours per week specialist </w:t>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teaching in addition to the </w:t>
      </w:r>
      <w:r w:rsidR="004E4D9D">
        <w:rPr>
          <w:rFonts w:ascii="Arial" w:eastAsia="Times New Roman" w:hAnsi="Arial" w:cs="Arial"/>
          <w:szCs w:val="28"/>
          <w:lang w:eastAsia="en-GB"/>
        </w:rPr>
        <w:t xml:space="preserve">centres </w:t>
      </w:r>
      <w:r w:rsidRPr="00E45E1E">
        <w:rPr>
          <w:rFonts w:ascii="Arial" w:eastAsia="Times New Roman" w:hAnsi="Arial" w:cs="Arial"/>
          <w:szCs w:val="28"/>
          <w:lang w:eastAsia="en-GB"/>
        </w:rPr>
        <w:t xml:space="preserve">curriculum. </w:t>
      </w:r>
    </w:p>
    <w:p w:rsidR="00E45E1E" w:rsidRPr="00E45E1E" w:rsidRDefault="00E45E1E" w:rsidP="004E4D9D">
      <w:pPr>
        <w:tabs>
          <w:tab w:val="left" w:pos="1995"/>
        </w:tabs>
        <w:spacing w:after="0" w:line="240" w:lineRule="auto"/>
        <w:jc w:val="both"/>
        <w:rPr>
          <w:rFonts w:ascii="Times New Roman" w:eastAsia="Times New Roman" w:hAnsi="Times New Roman" w:cs="Times New Roman"/>
          <w:sz w:val="20"/>
          <w:szCs w:val="24"/>
          <w:lang w:eastAsia="en-GB"/>
        </w:rPr>
      </w:pP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Identifying and assessing SEN for children or young people whose first language is not </w:t>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English requires particular care. We would make every effort to look carefully at all aspects </w:t>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of a pupils performance in different areas of learning and development to establish whether </w:t>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lack of progress is due to limitations in their command of English or if it arises from SEN or a </w:t>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disability. We recognise that difficulties related solely to limitations in EAL are not SEN. </w:t>
      </w:r>
      <w:r w:rsidRPr="00E45E1E">
        <w:rPr>
          <w:rFonts w:ascii="Times New Roman" w:eastAsia="Times New Roman" w:hAnsi="Times New Roman" w:cs="Times New Roman"/>
          <w:sz w:val="20"/>
          <w:szCs w:val="24"/>
          <w:lang w:eastAsia="en-GB"/>
        </w:rPr>
        <w:br/>
      </w:r>
      <w:r w:rsidRPr="00E45E1E">
        <w:rPr>
          <w:rFonts w:ascii="Times New Roman" w:eastAsia="Times New Roman" w:hAnsi="Times New Roman" w:cs="Times New Roman"/>
          <w:sz w:val="20"/>
          <w:szCs w:val="24"/>
          <w:lang w:eastAsia="en-GB"/>
        </w:rPr>
        <w:br/>
      </w:r>
    </w:p>
    <w:p w:rsidR="004E4D9D" w:rsidRDefault="00E45E1E" w:rsidP="00E45E1E">
      <w:pPr>
        <w:spacing w:after="0" w:line="240" w:lineRule="auto"/>
        <w:rPr>
          <w:rFonts w:ascii="Arial" w:eastAsia="Times New Roman" w:hAnsi="Arial" w:cs="Arial"/>
          <w:szCs w:val="28"/>
          <w:lang w:eastAsia="en-GB"/>
        </w:rPr>
      </w:pP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Curriculum </w:t>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Appropriate action will be taken to ensure that lessons are organised in ways, which offer </w:t>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the best possible opportunities for full participation by all pupils. </w:t>
      </w:r>
      <w:r w:rsidRPr="00E45E1E">
        <w:rPr>
          <w:rFonts w:ascii="Times New Roman" w:eastAsia="Times New Roman" w:hAnsi="Times New Roman" w:cs="Times New Roman"/>
          <w:sz w:val="20"/>
          <w:szCs w:val="24"/>
          <w:lang w:eastAsia="en-GB"/>
        </w:rPr>
        <w:br/>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Exam access arrangements </w:t>
      </w:r>
    </w:p>
    <w:p w:rsidR="004E4D9D" w:rsidRDefault="00E45E1E" w:rsidP="004E4D9D">
      <w:pPr>
        <w:spacing w:after="0" w:line="240" w:lineRule="auto"/>
        <w:jc w:val="both"/>
        <w:rPr>
          <w:rFonts w:ascii="Arial" w:eastAsia="Times New Roman" w:hAnsi="Arial" w:cs="Arial"/>
          <w:szCs w:val="28"/>
          <w:lang w:eastAsia="en-GB"/>
        </w:rPr>
      </w:pP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The Equality Act 2010 requires an examination board to make reasonable adjustments </w:t>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where a disabled person would be at a substantial disadvantage in undertaking an </w:t>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assessment. Access Arrangements allow learners with special educational needs, disabilities or temporary injuries to access the assessment without changing the demands of the assessment. Examples of access arrangements include extra time, having a reader and/or a scribe and rest breaks. </w:t>
      </w:r>
    </w:p>
    <w:p w:rsidR="004E4D9D" w:rsidRDefault="00E45E1E" w:rsidP="004E4D9D">
      <w:pPr>
        <w:spacing w:after="0" w:line="240" w:lineRule="auto"/>
        <w:jc w:val="both"/>
        <w:rPr>
          <w:rFonts w:ascii="Arial" w:eastAsia="Times New Roman" w:hAnsi="Arial" w:cs="Arial"/>
          <w:szCs w:val="28"/>
          <w:lang w:eastAsia="en-GB"/>
        </w:rPr>
      </w:pP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How reasonable the adjustment is will depend on a number of factors in addition to the </w:t>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needs of the disabled learner. An adjustment may not be considered reasonable if it </w:t>
      </w:r>
    </w:p>
    <w:p w:rsidR="004E4D9D" w:rsidRDefault="00E45E1E" w:rsidP="004E4D9D">
      <w:pPr>
        <w:spacing w:after="0" w:line="240" w:lineRule="auto"/>
        <w:rPr>
          <w:rFonts w:ascii="Times New Roman" w:eastAsia="Times New Roman" w:hAnsi="Times New Roman" w:cs="Times New Roman"/>
          <w:sz w:val="20"/>
          <w:szCs w:val="24"/>
          <w:lang w:eastAsia="en-GB"/>
        </w:rPr>
      </w:pPr>
      <w:proofErr w:type="gramStart"/>
      <w:r w:rsidRPr="00E45E1E">
        <w:rPr>
          <w:rFonts w:ascii="Arial" w:eastAsia="Times New Roman" w:hAnsi="Arial" w:cs="Arial"/>
          <w:szCs w:val="28"/>
          <w:lang w:eastAsia="en-GB"/>
        </w:rPr>
        <w:t>involves</w:t>
      </w:r>
      <w:proofErr w:type="gramEnd"/>
      <w:r w:rsidRPr="00E45E1E">
        <w:rPr>
          <w:rFonts w:ascii="Arial" w:eastAsia="Times New Roman" w:hAnsi="Arial" w:cs="Arial"/>
          <w:szCs w:val="28"/>
          <w:lang w:eastAsia="en-GB"/>
        </w:rPr>
        <w:t xml:space="preserve"> unreasonable costs or timeframes. </w:t>
      </w:r>
      <w:r w:rsidRPr="00E45E1E">
        <w:rPr>
          <w:rFonts w:ascii="Times New Roman" w:eastAsia="Times New Roman" w:hAnsi="Times New Roman" w:cs="Times New Roman"/>
          <w:sz w:val="20"/>
          <w:szCs w:val="24"/>
          <w:lang w:eastAsia="en-GB"/>
        </w:rPr>
        <w:br/>
      </w:r>
      <w:r w:rsidRPr="00E45E1E">
        <w:rPr>
          <w:rFonts w:ascii="Times New Roman" w:eastAsia="Times New Roman" w:hAnsi="Times New Roman" w:cs="Times New Roman"/>
          <w:sz w:val="20"/>
          <w:szCs w:val="24"/>
          <w:lang w:eastAsia="en-GB"/>
        </w:rPr>
        <w:br/>
      </w:r>
    </w:p>
    <w:p w:rsidR="004E4D9D" w:rsidRDefault="004E4D9D">
      <w:pPr>
        <w:rPr>
          <w:rFonts w:ascii="Times New Roman" w:eastAsia="Times New Roman" w:hAnsi="Times New Roman" w:cs="Times New Roman"/>
          <w:sz w:val="20"/>
          <w:szCs w:val="24"/>
          <w:lang w:eastAsia="en-GB"/>
        </w:rPr>
      </w:pPr>
      <w:r>
        <w:rPr>
          <w:rFonts w:ascii="Times New Roman" w:eastAsia="Times New Roman" w:hAnsi="Times New Roman" w:cs="Times New Roman"/>
          <w:sz w:val="20"/>
          <w:szCs w:val="24"/>
          <w:lang w:eastAsia="en-GB"/>
        </w:rPr>
        <w:br w:type="page"/>
      </w:r>
    </w:p>
    <w:p w:rsidR="004E4D9D" w:rsidRDefault="00E45E1E" w:rsidP="004E4D9D">
      <w:pPr>
        <w:spacing w:after="0" w:line="240" w:lineRule="auto"/>
        <w:rPr>
          <w:rFonts w:ascii="Arial" w:eastAsia="Times New Roman" w:hAnsi="Arial" w:cs="Arial"/>
          <w:szCs w:val="28"/>
          <w:lang w:eastAsia="en-GB"/>
        </w:rPr>
      </w:pPr>
      <w:r w:rsidRPr="00E45E1E">
        <w:rPr>
          <w:rFonts w:ascii="Arial" w:eastAsia="Times New Roman" w:hAnsi="Arial" w:cs="Arial"/>
          <w:szCs w:val="28"/>
          <w:lang w:eastAsia="en-GB"/>
        </w:rPr>
        <w:lastRenderedPageBreak/>
        <w:t xml:space="preserve">Children with medical conditions </w:t>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(With regard to legislation: Section 100 of the Children and Families Act 2014; Supporting </w:t>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Children with Medical Conditions, 2014 (non-statutory advice)) </w:t>
      </w:r>
    </w:p>
    <w:p w:rsidR="004E4D9D" w:rsidRDefault="00E45E1E" w:rsidP="004E4D9D">
      <w:pPr>
        <w:spacing w:after="0" w:line="240" w:lineRule="auto"/>
        <w:rPr>
          <w:rFonts w:ascii="Arial" w:eastAsia="Times New Roman" w:hAnsi="Arial" w:cs="Arial"/>
          <w:szCs w:val="28"/>
          <w:lang w:eastAsia="en-GB"/>
        </w:rPr>
      </w:pPr>
      <w:r w:rsidRPr="00E45E1E">
        <w:rPr>
          <w:rFonts w:ascii="Times New Roman" w:eastAsia="Times New Roman" w:hAnsi="Times New Roman" w:cs="Times New Roman"/>
          <w:sz w:val="20"/>
          <w:szCs w:val="24"/>
          <w:lang w:eastAsia="en-GB"/>
        </w:rPr>
        <w:br/>
      </w:r>
      <w:r w:rsidR="004E4D9D">
        <w:rPr>
          <w:rFonts w:ascii="Arial" w:eastAsia="Times New Roman" w:hAnsi="Arial" w:cs="Arial"/>
          <w:szCs w:val="28"/>
          <w:lang w:eastAsia="en-GB"/>
        </w:rPr>
        <w:t xml:space="preserve">The riding centre </w:t>
      </w:r>
      <w:r w:rsidRPr="00E45E1E">
        <w:rPr>
          <w:rFonts w:ascii="Arial" w:eastAsia="Times New Roman" w:hAnsi="Arial" w:cs="Arial"/>
          <w:szCs w:val="28"/>
          <w:lang w:eastAsia="en-GB"/>
        </w:rPr>
        <w:t xml:space="preserve">recognises that not all children with medical conditions will have a disability and not all will have special educational needs. </w:t>
      </w:r>
    </w:p>
    <w:p w:rsidR="00E45E1E" w:rsidRPr="00E45E1E" w:rsidRDefault="00E45E1E" w:rsidP="004E4D9D">
      <w:pPr>
        <w:spacing w:after="0" w:line="240" w:lineRule="auto"/>
        <w:rPr>
          <w:rFonts w:ascii="Times New Roman" w:eastAsia="Times New Roman" w:hAnsi="Times New Roman" w:cs="Times New Roman"/>
          <w:sz w:val="20"/>
          <w:szCs w:val="24"/>
          <w:lang w:eastAsia="en-GB"/>
        </w:rPr>
      </w:pP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Children with long-term and complex medical conditions may require on-going support, </w:t>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medicines or care while at school to help them manage their condition and keep them well. </w:t>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Others may require monitoring and interventions in emergency circumstances. Children’s </w:t>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health needs may change over time, in ways that cannot always be predicted, sometimes </w:t>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resulting in extended absences. </w:t>
      </w:r>
    </w:p>
    <w:p w:rsidR="00E45E1E" w:rsidRDefault="00E45E1E" w:rsidP="00E45E1E">
      <w:pPr>
        <w:spacing w:after="0" w:line="240" w:lineRule="auto"/>
        <w:rPr>
          <w:rFonts w:ascii="Arial" w:eastAsia="Times New Roman" w:hAnsi="Arial" w:cs="Arial"/>
          <w:szCs w:val="28"/>
          <w:lang w:eastAsia="en-GB"/>
        </w:rPr>
      </w:pPr>
      <w:r w:rsidRPr="00E45E1E">
        <w:rPr>
          <w:rFonts w:ascii="Times New Roman" w:eastAsia="Times New Roman" w:hAnsi="Times New Roman" w:cs="Times New Roman"/>
          <w:sz w:val="20"/>
          <w:szCs w:val="24"/>
          <w:lang w:eastAsia="en-GB"/>
        </w:rPr>
        <w:br/>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In supporting children with medical conditions, </w:t>
      </w:r>
      <w:r w:rsidR="004E4D9D">
        <w:rPr>
          <w:rFonts w:ascii="Arial" w:eastAsia="Times New Roman" w:hAnsi="Arial" w:cs="Arial"/>
          <w:szCs w:val="28"/>
          <w:lang w:eastAsia="en-GB"/>
        </w:rPr>
        <w:t>Nelson Park Riding Centre Ltd</w:t>
      </w:r>
      <w:r w:rsidRPr="00E45E1E">
        <w:rPr>
          <w:rFonts w:ascii="Arial" w:eastAsia="Times New Roman" w:hAnsi="Arial" w:cs="Arial"/>
          <w:szCs w:val="28"/>
          <w:lang w:eastAsia="en-GB"/>
        </w:rPr>
        <w:t xml:space="preserve"> will establish relationships with relevant local health services, and will receive and fully consider advice from healthcare professionals, as well as listening to and valuing the views of parents and pupils. </w:t>
      </w:r>
      <w:r w:rsidRPr="00E45E1E">
        <w:rPr>
          <w:rFonts w:ascii="Times New Roman" w:eastAsia="Times New Roman" w:hAnsi="Times New Roman" w:cs="Times New Roman"/>
          <w:sz w:val="20"/>
          <w:szCs w:val="24"/>
          <w:lang w:eastAsia="en-GB"/>
        </w:rPr>
        <w:br/>
      </w:r>
      <w:r w:rsidRPr="00E45E1E">
        <w:rPr>
          <w:rFonts w:ascii="Times New Roman" w:eastAsia="Times New Roman" w:hAnsi="Times New Roman" w:cs="Times New Roman"/>
          <w:sz w:val="20"/>
          <w:szCs w:val="24"/>
          <w:lang w:eastAsia="en-GB"/>
        </w:rPr>
        <w:br/>
      </w:r>
      <w:r>
        <w:rPr>
          <w:rFonts w:ascii="Arial" w:eastAsia="Times New Roman" w:hAnsi="Arial" w:cs="Arial"/>
          <w:szCs w:val="28"/>
          <w:lang w:eastAsia="en-GB"/>
        </w:rPr>
        <w:t xml:space="preserve">Emotional </w:t>
      </w:r>
      <w:r w:rsidRPr="00E45E1E">
        <w:rPr>
          <w:rFonts w:ascii="Arial" w:eastAsia="Times New Roman" w:hAnsi="Arial" w:cs="Arial"/>
          <w:szCs w:val="28"/>
          <w:lang w:eastAsia="en-GB"/>
        </w:rPr>
        <w:t xml:space="preserve">Implications </w:t>
      </w:r>
    </w:p>
    <w:p w:rsidR="004E4D9D" w:rsidRDefault="00E45E1E" w:rsidP="00E45E1E">
      <w:pPr>
        <w:spacing w:after="0" w:line="240" w:lineRule="auto"/>
        <w:rPr>
          <w:rFonts w:ascii="Arial" w:eastAsia="Times New Roman" w:hAnsi="Arial" w:cs="Arial"/>
          <w:szCs w:val="28"/>
          <w:lang w:eastAsia="en-GB"/>
        </w:rPr>
      </w:pP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The social and emotional implications associated with SEN and medical conditions are </w:t>
      </w: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handled sensitively by </w:t>
      </w:r>
      <w:r w:rsidR="004E4D9D">
        <w:rPr>
          <w:rFonts w:ascii="Arial" w:eastAsia="Times New Roman" w:hAnsi="Arial" w:cs="Arial"/>
          <w:szCs w:val="28"/>
          <w:lang w:eastAsia="en-GB"/>
        </w:rPr>
        <w:t>Nelson Park Riding Centre Ltd</w:t>
      </w:r>
      <w:r w:rsidRPr="00E45E1E">
        <w:rPr>
          <w:rFonts w:ascii="Arial" w:eastAsia="Times New Roman" w:hAnsi="Arial" w:cs="Arial"/>
          <w:szCs w:val="28"/>
          <w:lang w:eastAsia="en-GB"/>
        </w:rPr>
        <w:t xml:space="preserve">. We recognise that children may be self-conscious about their condition, some may be vulnerable to developing emotional disorders such as anxiety or depression around their SEN or medical condition. All pupils have continued support </w:t>
      </w:r>
      <w:bookmarkStart w:id="0" w:name="_GoBack"/>
      <w:bookmarkEnd w:id="0"/>
      <w:r w:rsidRPr="00E45E1E">
        <w:rPr>
          <w:rFonts w:ascii="Arial" w:eastAsia="Times New Roman" w:hAnsi="Arial" w:cs="Arial"/>
          <w:szCs w:val="28"/>
          <w:lang w:eastAsia="en-GB"/>
        </w:rPr>
        <w:t xml:space="preserve">identified within their Individual Learning and Behaviour strategies </w:t>
      </w:r>
    </w:p>
    <w:p w:rsidR="00E45E1E" w:rsidRPr="00E45E1E" w:rsidRDefault="00E45E1E" w:rsidP="00E45E1E">
      <w:pPr>
        <w:spacing w:after="0" w:line="240" w:lineRule="auto"/>
        <w:rPr>
          <w:rFonts w:ascii="Times New Roman" w:eastAsia="Times New Roman" w:hAnsi="Times New Roman" w:cs="Times New Roman"/>
          <w:sz w:val="20"/>
          <w:szCs w:val="24"/>
          <w:lang w:eastAsia="en-GB"/>
        </w:rPr>
      </w:pPr>
      <w:r w:rsidRPr="00E45E1E">
        <w:rPr>
          <w:rFonts w:ascii="Times New Roman" w:eastAsia="Times New Roman" w:hAnsi="Times New Roman" w:cs="Times New Roman"/>
          <w:sz w:val="20"/>
          <w:szCs w:val="24"/>
          <w:lang w:eastAsia="en-GB"/>
        </w:rPr>
        <w:br/>
      </w:r>
      <w:r w:rsidRPr="00E45E1E">
        <w:rPr>
          <w:rFonts w:ascii="Arial" w:eastAsia="Times New Roman" w:hAnsi="Arial" w:cs="Arial"/>
          <w:szCs w:val="28"/>
          <w:lang w:eastAsia="en-GB"/>
        </w:rPr>
        <w:t xml:space="preserve">This policy will be reviewed annually by the </w:t>
      </w:r>
      <w:r w:rsidR="004E4D9D">
        <w:rPr>
          <w:rFonts w:ascii="Arial" w:eastAsia="Times New Roman" w:hAnsi="Arial" w:cs="Arial"/>
          <w:szCs w:val="28"/>
          <w:lang w:eastAsia="en-GB"/>
        </w:rPr>
        <w:t>management.</w:t>
      </w:r>
      <w:r w:rsidRPr="00E45E1E">
        <w:rPr>
          <w:rFonts w:ascii="Arial" w:eastAsia="Times New Roman" w:hAnsi="Arial" w:cs="Arial"/>
          <w:szCs w:val="28"/>
          <w:lang w:eastAsia="en-GB"/>
        </w:rPr>
        <w:t xml:space="preserve"> </w:t>
      </w:r>
    </w:p>
    <w:p w:rsidR="000C37BB" w:rsidRPr="00E45E1E" w:rsidRDefault="004E4D9D" w:rsidP="00E45E1E">
      <w:pPr>
        <w:rPr>
          <w:sz w:val="18"/>
        </w:rPr>
      </w:pPr>
    </w:p>
    <w:sectPr w:rsidR="000C37BB" w:rsidRPr="00E45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1E"/>
    <w:rsid w:val="0008372C"/>
    <w:rsid w:val="00406DE5"/>
    <w:rsid w:val="004E4D9D"/>
    <w:rsid w:val="00E45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C0439-7B9C-40A1-9505-AC1CE3D3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E45E1E"/>
  </w:style>
  <w:style w:type="character" w:styleId="Hyperlink">
    <w:name w:val="Hyperlink"/>
    <w:basedOn w:val="DefaultParagraphFont"/>
    <w:uiPriority w:val="99"/>
    <w:semiHidden/>
    <w:unhideWhenUsed/>
    <w:rsid w:val="00E45E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77248">
      <w:bodyDiv w:val="1"/>
      <w:marLeft w:val="0"/>
      <w:marRight w:val="0"/>
      <w:marTop w:val="0"/>
      <w:marBottom w:val="0"/>
      <w:divBdr>
        <w:top w:val="none" w:sz="0" w:space="0" w:color="auto"/>
        <w:left w:val="none" w:sz="0" w:space="0" w:color="auto"/>
        <w:bottom w:val="none" w:sz="0" w:space="0" w:color="auto"/>
        <w:right w:val="none" w:sz="0" w:space="0" w:color="auto"/>
      </w:divBdr>
      <w:divsChild>
        <w:div w:id="1856730175">
          <w:marLeft w:val="0"/>
          <w:marRight w:val="0"/>
          <w:marTop w:val="0"/>
          <w:marBottom w:val="0"/>
          <w:divBdr>
            <w:top w:val="none" w:sz="0" w:space="0" w:color="auto"/>
            <w:left w:val="none" w:sz="0" w:space="0" w:color="auto"/>
            <w:bottom w:val="none" w:sz="0" w:space="0" w:color="auto"/>
            <w:right w:val="none" w:sz="0" w:space="0" w:color="auto"/>
          </w:divBdr>
          <w:divsChild>
            <w:div w:id="670061677">
              <w:marLeft w:val="0"/>
              <w:marRight w:val="0"/>
              <w:marTop w:val="0"/>
              <w:marBottom w:val="0"/>
              <w:divBdr>
                <w:top w:val="none" w:sz="0" w:space="0" w:color="auto"/>
                <w:left w:val="none" w:sz="0" w:space="0" w:color="auto"/>
                <w:bottom w:val="none" w:sz="0" w:space="0" w:color="auto"/>
                <w:right w:val="none" w:sz="0" w:space="0" w:color="auto"/>
              </w:divBdr>
              <w:divsChild>
                <w:div w:id="7818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catterall</dc:creator>
  <cp:keywords/>
  <dc:description/>
  <cp:lastModifiedBy>graham catterall</cp:lastModifiedBy>
  <cp:revision>2</cp:revision>
  <dcterms:created xsi:type="dcterms:W3CDTF">2021-09-18T11:30:00Z</dcterms:created>
  <dcterms:modified xsi:type="dcterms:W3CDTF">2021-09-18T11:30:00Z</dcterms:modified>
</cp:coreProperties>
</file>